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625" w:rsidRDefault="00B73625" w:rsidP="0003537B">
      <w:pPr>
        <w:jc w:val="both"/>
        <w:rPr>
          <w:rFonts w:ascii="Corbel" w:hAnsi="Corbel"/>
        </w:rPr>
      </w:pPr>
      <w:r>
        <w:rPr>
          <w:rFonts w:ascii="Trade Gothic LT Pro Light" w:hAnsi="Trade Gothic LT Pro Light"/>
          <w:noProof/>
          <w:sz w:val="23"/>
          <w:szCs w:val="23"/>
        </w:rPr>
        <w:drawing>
          <wp:anchor distT="0" distB="0" distL="114300" distR="114300" simplePos="0" relativeHeight="251658240" behindDoc="1" locked="0" layoutInCell="1" allowOverlap="1" wp14:anchorId="1D871DA6">
            <wp:simplePos x="0" y="0"/>
            <wp:positionH relativeFrom="column">
              <wp:posOffset>4157980</wp:posOffset>
            </wp:positionH>
            <wp:positionV relativeFrom="paragraph">
              <wp:posOffset>-490220</wp:posOffset>
            </wp:positionV>
            <wp:extent cx="1554543" cy="666750"/>
            <wp:effectExtent l="0" t="0" r="762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 ZSRD NOV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4543" cy="666750"/>
                    </a:xfrm>
                    <a:prstGeom prst="rect">
                      <a:avLst/>
                    </a:prstGeom>
                  </pic:spPr>
                </pic:pic>
              </a:graphicData>
            </a:graphic>
          </wp:anchor>
        </w:drawing>
      </w:r>
      <w:r w:rsidRPr="00BC2406">
        <w:rPr>
          <w:rFonts w:ascii="Corbel" w:hAnsi="Corbel"/>
        </w:rPr>
        <w:t xml:space="preserve"> </w:t>
      </w:r>
    </w:p>
    <w:p w:rsidR="00B73625" w:rsidRDefault="00B73625" w:rsidP="0003537B">
      <w:pPr>
        <w:jc w:val="both"/>
        <w:rPr>
          <w:rFonts w:ascii="Corbel" w:hAnsi="Corbel"/>
        </w:rPr>
      </w:pPr>
    </w:p>
    <w:p w:rsidR="0003537B" w:rsidRPr="00BC2406" w:rsidRDefault="0003537B" w:rsidP="0003537B">
      <w:pPr>
        <w:jc w:val="both"/>
        <w:rPr>
          <w:rFonts w:ascii="Corbel" w:hAnsi="Corbel"/>
        </w:rPr>
      </w:pPr>
      <w:r w:rsidRPr="00BC2406">
        <w:rPr>
          <w:rFonts w:ascii="Corbel" w:hAnsi="Corbel"/>
        </w:rPr>
        <w:t xml:space="preserve">Novi odlok Vlade RS na prostem oziroma odprtih javnih krajih v občini prebivališča dovoljuje nekatere športno-rekreacijske dejavnosti individualnega značaja, seveda ob upoštevanju ohranjanja varne razdalje do drugih oseb. Ker še vedno obstaja velika nevarnost okužbe z virusom SARS-Cov-19, smo dolžni vsi, tako zaposleni v Zavodu za šport in rekreacijo Domžale, kot tudi uporabniki strogo in dosledno upoštevati pravila obnašanja na športnih površinah in ob njih. V primeru kakršnih koli nespoštovanj spodaj navedenih pravil, lahko zaposleni prepove nadaljnje zadrževanje na objektu in zahteva odstranitev. </w:t>
      </w:r>
    </w:p>
    <w:p w:rsidR="00D6683C" w:rsidRDefault="0003537B" w:rsidP="0003537B">
      <w:pPr>
        <w:jc w:val="center"/>
        <w:rPr>
          <w:rFonts w:ascii="Corbel" w:hAnsi="Corbel"/>
          <w:b/>
          <w:bCs/>
          <w:sz w:val="24"/>
          <w:szCs w:val="24"/>
        </w:rPr>
      </w:pPr>
      <w:r w:rsidRPr="00BC2406">
        <w:rPr>
          <w:rFonts w:ascii="Corbel" w:hAnsi="Corbel"/>
          <w:b/>
          <w:bCs/>
          <w:sz w:val="24"/>
          <w:szCs w:val="24"/>
        </w:rPr>
        <w:t xml:space="preserve">NAVODILA ZA UPORABO </w:t>
      </w:r>
      <w:r>
        <w:rPr>
          <w:rFonts w:ascii="Corbel" w:hAnsi="Corbel"/>
          <w:b/>
          <w:bCs/>
          <w:sz w:val="24"/>
          <w:szCs w:val="24"/>
        </w:rPr>
        <w:t>ZUNANJIH TENIŠKIH IGRIŠČ</w:t>
      </w:r>
      <w:r w:rsidRPr="00BC2406">
        <w:rPr>
          <w:rFonts w:ascii="Corbel" w:hAnsi="Corbel"/>
          <w:b/>
          <w:bCs/>
          <w:sz w:val="24"/>
          <w:szCs w:val="24"/>
        </w:rPr>
        <w:t xml:space="preserve"> </w:t>
      </w:r>
    </w:p>
    <w:p w:rsidR="0003537B" w:rsidRPr="00BC2406" w:rsidRDefault="0003537B" w:rsidP="0003537B">
      <w:pPr>
        <w:jc w:val="center"/>
        <w:rPr>
          <w:rFonts w:ascii="Corbel" w:hAnsi="Corbel"/>
          <w:b/>
          <w:bCs/>
          <w:sz w:val="24"/>
          <w:szCs w:val="24"/>
        </w:rPr>
      </w:pPr>
      <w:r w:rsidRPr="00BC2406">
        <w:rPr>
          <w:rFonts w:ascii="Corbel" w:hAnsi="Corbel"/>
          <w:b/>
          <w:bCs/>
          <w:sz w:val="24"/>
          <w:szCs w:val="24"/>
        </w:rPr>
        <w:t>V ŠPORTNEM PARKU DOMŽALE</w:t>
      </w:r>
    </w:p>
    <w:p w:rsidR="0003537B" w:rsidRPr="00BC2406" w:rsidRDefault="0003537B" w:rsidP="0003537B">
      <w:pPr>
        <w:numPr>
          <w:ilvl w:val="0"/>
          <w:numId w:val="1"/>
        </w:numPr>
        <w:tabs>
          <w:tab w:val="num" w:pos="426"/>
        </w:tabs>
        <w:spacing w:after="240" w:line="240" w:lineRule="auto"/>
        <w:ind w:left="426" w:hanging="426"/>
        <w:jc w:val="both"/>
        <w:rPr>
          <w:rFonts w:ascii="Corbel" w:eastAsia="Times New Roman" w:hAnsi="Corbel" w:cs="Times New Roman"/>
          <w:lang w:eastAsia="sl-SI"/>
        </w:rPr>
      </w:pPr>
      <w:r w:rsidRPr="00BC2406">
        <w:rPr>
          <w:rFonts w:ascii="Corbel" w:eastAsia="Times New Roman" w:hAnsi="Corbel" w:cs="Times New Roman"/>
          <w:lang w:eastAsia="sl-SI"/>
        </w:rPr>
        <w:t xml:space="preserve">Z veljavnim odlokom Vlade RS o prepovedi prehajanja med občinami, so </w:t>
      </w:r>
      <w:r>
        <w:rPr>
          <w:rFonts w:ascii="Corbel" w:eastAsia="Times New Roman" w:hAnsi="Corbel" w:cs="Times New Roman"/>
          <w:lang w:eastAsia="sl-SI"/>
        </w:rPr>
        <w:t>zunanja teniška igrišča</w:t>
      </w:r>
      <w:r w:rsidRPr="00BC2406">
        <w:rPr>
          <w:rFonts w:ascii="Corbel" w:eastAsia="Times New Roman" w:hAnsi="Corbel" w:cs="Times New Roman"/>
          <w:lang w:eastAsia="sl-SI"/>
        </w:rPr>
        <w:t xml:space="preserve"> </w:t>
      </w:r>
      <w:r w:rsidRPr="00BC2406">
        <w:rPr>
          <w:rFonts w:ascii="Corbel" w:eastAsia="Times New Roman" w:hAnsi="Corbel" w:cs="Times New Roman"/>
          <w:lang w:eastAsia="sl-SI"/>
        </w:rPr>
        <w:t xml:space="preserve">v  </w:t>
      </w:r>
      <w:r w:rsidRPr="0003537B">
        <w:rPr>
          <w:rFonts w:ascii="Corbel" w:eastAsia="Times New Roman" w:hAnsi="Corbel" w:cs="Times New Roman"/>
          <w:b/>
          <w:bCs/>
          <w:lang w:eastAsia="sl-SI"/>
        </w:rPr>
        <w:t>namenjen</w:t>
      </w:r>
      <w:r w:rsidR="00D6683C">
        <w:rPr>
          <w:rFonts w:ascii="Corbel" w:eastAsia="Times New Roman" w:hAnsi="Corbel" w:cs="Times New Roman"/>
          <w:b/>
          <w:bCs/>
          <w:lang w:eastAsia="sl-SI"/>
        </w:rPr>
        <w:t>a</w:t>
      </w:r>
      <w:r w:rsidRPr="0003537B">
        <w:rPr>
          <w:rFonts w:ascii="Corbel" w:eastAsia="Times New Roman" w:hAnsi="Corbel" w:cs="Times New Roman"/>
          <w:b/>
          <w:bCs/>
          <w:lang w:eastAsia="sl-SI"/>
        </w:rPr>
        <w:t xml:space="preserve"> uporabi samo občanom s stalnim ali začasnim prebivališčem v občini Domžale.</w:t>
      </w:r>
      <w:r w:rsidRPr="00BC2406">
        <w:rPr>
          <w:rFonts w:ascii="Corbel" w:eastAsia="Times New Roman" w:hAnsi="Corbel" w:cs="Times New Roman"/>
          <w:lang w:eastAsia="sl-SI"/>
        </w:rPr>
        <w:t xml:space="preserve"> </w:t>
      </w:r>
    </w:p>
    <w:p w:rsidR="0003537B" w:rsidRPr="0003537B" w:rsidRDefault="0003537B" w:rsidP="0003537B">
      <w:pPr>
        <w:pStyle w:val="Odstavekseznama"/>
        <w:numPr>
          <w:ilvl w:val="0"/>
          <w:numId w:val="1"/>
        </w:numPr>
        <w:jc w:val="both"/>
        <w:rPr>
          <w:rFonts w:ascii="Corbel" w:eastAsia="Times New Roman" w:hAnsi="Corbel" w:cs="Times New Roman"/>
          <w:lang w:eastAsia="sl-SI"/>
        </w:rPr>
      </w:pPr>
      <w:r w:rsidRPr="0003537B">
        <w:rPr>
          <w:rFonts w:ascii="Corbel" w:eastAsia="Times New Roman" w:hAnsi="Corbel" w:cs="Times New Roman"/>
          <w:lang w:eastAsia="sl-SI"/>
        </w:rPr>
        <w:t xml:space="preserve">Vadba na </w:t>
      </w:r>
      <w:r w:rsidRPr="0003537B">
        <w:rPr>
          <w:rFonts w:ascii="Corbel" w:eastAsia="Times New Roman" w:hAnsi="Corbel" w:cs="Times New Roman"/>
          <w:lang w:eastAsia="sl-SI"/>
        </w:rPr>
        <w:t xml:space="preserve">zunanjih teniških igriščih </w:t>
      </w:r>
      <w:r w:rsidRPr="0003537B">
        <w:rPr>
          <w:rFonts w:ascii="Corbel" w:eastAsia="Times New Roman" w:hAnsi="Corbel" w:cs="Times New Roman"/>
          <w:lang w:eastAsia="sl-SI"/>
        </w:rPr>
        <w:t>mora potekati posamično (</w:t>
      </w:r>
      <w:proofErr w:type="spellStart"/>
      <w:r w:rsidRPr="0003537B">
        <w:rPr>
          <w:rFonts w:ascii="Corbel" w:eastAsia="Times New Roman" w:hAnsi="Corbel" w:cs="Times New Roman"/>
          <w:lang w:eastAsia="sl-SI"/>
        </w:rPr>
        <w:t>single</w:t>
      </w:r>
      <w:proofErr w:type="spellEnd"/>
      <w:r w:rsidRPr="0003537B">
        <w:rPr>
          <w:rFonts w:ascii="Corbel" w:eastAsia="Times New Roman" w:hAnsi="Corbel" w:cs="Times New Roman"/>
          <w:lang w:eastAsia="sl-SI"/>
        </w:rPr>
        <w:t>), pri čemer je potrebno ves čas zagotavljati minimalno razdaljo med igralcema - 1,5 metra ali več. Večje skupine (štirje igralci na igrišču naenkrat) so dovoljene izključno za člane skupnega gospodinjstva.</w:t>
      </w:r>
    </w:p>
    <w:p w:rsidR="0003537B" w:rsidRPr="00731EDE" w:rsidRDefault="0003537B" w:rsidP="0003537B">
      <w:pPr>
        <w:numPr>
          <w:ilvl w:val="0"/>
          <w:numId w:val="1"/>
        </w:numPr>
        <w:spacing w:after="240" w:line="240" w:lineRule="auto"/>
        <w:jc w:val="both"/>
        <w:rPr>
          <w:rFonts w:ascii="Trade Gothic LT Pro Light" w:eastAsia="Times New Roman" w:hAnsi="Trade Gothic LT Pro Light" w:cs="Times New Roman"/>
          <w:sz w:val="23"/>
          <w:szCs w:val="23"/>
        </w:rPr>
      </w:pPr>
      <w:r w:rsidRPr="00731EDE">
        <w:rPr>
          <w:rFonts w:ascii="Trade Gothic LT Pro Light" w:hAnsi="Trade Gothic LT Pro Light"/>
          <w:sz w:val="23"/>
          <w:szCs w:val="23"/>
        </w:rPr>
        <w:t>Igranje tenisa je dovoljeno izključno splošni javnosti za namen rekreativne športne dejavnosti prebivalstva in ne za organizirane trenažne procese športnikov tekmovalcev.</w:t>
      </w:r>
    </w:p>
    <w:p w:rsidR="003B4123" w:rsidRPr="00731EDE" w:rsidRDefault="003B4123" w:rsidP="003B4123">
      <w:pPr>
        <w:numPr>
          <w:ilvl w:val="0"/>
          <w:numId w:val="1"/>
        </w:numPr>
        <w:spacing w:after="240" w:line="240" w:lineRule="auto"/>
        <w:jc w:val="both"/>
        <w:rPr>
          <w:rFonts w:ascii="Trade Gothic LT Pro Light" w:eastAsia="Times New Roman" w:hAnsi="Trade Gothic LT Pro Light" w:cs="Times New Roman"/>
          <w:sz w:val="23"/>
          <w:szCs w:val="23"/>
        </w:rPr>
      </w:pPr>
      <w:r w:rsidRPr="00731EDE">
        <w:rPr>
          <w:rFonts w:ascii="Trade Gothic LT Pro Light" w:eastAsia="Times New Roman" w:hAnsi="Trade Gothic LT Pro Light" w:cs="Times New Roman"/>
          <w:sz w:val="23"/>
          <w:szCs w:val="23"/>
        </w:rPr>
        <w:t xml:space="preserve">V skladu z vladno uredbo vas obveščamo, da je ob </w:t>
      </w:r>
      <w:r w:rsidRPr="00731EDE">
        <w:rPr>
          <w:rStyle w:val="Krepko"/>
          <w:rFonts w:ascii="Trade Gothic LT Pro Light" w:eastAsia="Times New Roman" w:hAnsi="Trade Gothic LT Pro Light" w:cs="Times New Roman"/>
          <w:sz w:val="23"/>
          <w:szCs w:val="23"/>
          <w:u w:val="single"/>
        </w:rPr>
        <w:t>VSTOPU NA TENI</w:t>
      </w:r>
      <w:r>
        <w:rPr>
          <w:rStyle w:val="Krepko"/>
          <w:rFonts w:ascii="Trade Gothic LT Pro Light" w:eastAsia="Times New Roman" w:hAnsi="Trade Gothic LT Pro Light" w:cs="Times New Roman"/>
          <w:sz w:val="23"/>
          <w:szCs w:val="23"/>
          <w:u w:val="single"/>
        </w:rPr>
        <w:t>ŠKA IGRIŠČA</w:t>
      </w:r>
      <w:r w:rsidRPr="00731EDE">
        <w:rPr>
          <w:rStyle w:val="Krepko"/>
          <w:rFonts w:ascii="Trade Gothic LT Pro Light" w:eastAsia="Times New Roman" w:hAnsi="Trade Gothic LT Pro Light" w:cs="Times New Roman"/>
          <w:sz w:val="23"/>
          <w:szCs w:val="23"/>
          <w:u w:val="single"/>
        </w:rPr>
        <w:t xml:space="preserve"> NUJNA ZAŠČITA USTNEGA IN NOSNEGA PREDE</w:t>
      </w:r>
      <w:r w:rsidRPr="00731EDE">
        <w:rPr>
          <w:rFonts w:ascii="Trade Gothic LT Pro Light" w:eastAsia="Times New Roman" w:hAnsi="Trade Gothic LT Pro Light" w:cs="Times New Roman"/>
          <w:b/>
          <w:bCs/>
          <w:sz w:val="23"/>
          <w:szCs w:val="23"/>
          <w:u w:val="single"/>
        </w:rPr>
        <w:t>LA</w:t>
      </w:r>
      <w:r w:rsidRPr="00731EDE">
        <w:rPr>
          <w:rFonts w:ascii="Trade Gothic LT Pro Light" w:eastAsia="Times New Roman" w:hAnsi="Trade Gothic LT Pro Light" w:cs="Times New Roman"/>
          <w:sz w:val="23"/>
          <w:szCs w:val="23"/>
        </w:rPr>
        <w:t xml:space="preserve"> za vse, ki bodo imeli kakršenkoli kontakt z zaposlenimi na igrišču. Brez ustrezne zaščite vas zaposleni ne bodo mogli obravnavati in vam žal ne bodo mogli omogočiti igranja na igrišču.</w:t>
      </w:r>
    </w:p>
    <w:p w:rsidR="003B4123" w:rsidRPr="003B4123" w:rsidRDefault="003B4123" w:rsidP="003B4123">
      <w:pPr>
        <w:numPr>
          <w:ilvl w:val="0"/>
          <w:numId w:val="1"/>
        </w:numPr>
        <w:spacing w:after="240" w:line="240" w:lineRule="auto"/>
        <w:jc w:val="both"/>
        <w:rPr>
          <w:rFonts w:ascii="Trade Gothic LT Pro Light" w:hAnsi="Trade Gothic LT Pro Light" w:cs="Arial"/>
          <w:sz w:val="23"/>
          <w:szCs w:val="23"/>
        </w:rPr>
      </w:pPr>
      <w:r w:rsidRPr="00731EDE">
        <w:rPr>
          <w:rFonts w:ascii="Trade Gothic LT Pro Light" w:hAnsi="Trade Gothic LT Pro Light"/>
          <w:sz w:val="23"/>
          <w:szCs w:val="23"/>
        </w:rPr>
        <w:t xml:space="preserve">Vsi </w:t>
      </w:r>
      <w:r>
        <w:rPr>
          <w:rFonts w:ascii="Trade Gothic LT Pro Light" w:hAnsi="Trade Gothic LT Pro Light"/>
          <w:sz w:val="23"/>
          <w:szCs w:val="23"/>
        </w:rPr>
        <w:t>uporabniki</w:t>
      </w:r>
      <w:r w:rsidRPr="00731EDE">
        <w:rPr>
          <w:rFonts w:ascii="Trade Gothic LT Pro Light" w:hAnsi="Trade Gothic LT Pro Light"/>
          <w:sz w:val="23"/>
          <w:szCs w:val="23"/>
        </w:rPr>
        <w:t xml:space="preserve"> morajo v času gibanja na </w:t>
      </w:r>
      <w:r>
        <w:rPr>
          <w:rFonts w:ascii="Trade Gothic LT Pro Light" w:hAnsi="Trade Gothic LT Pro Light"/>
          <w:sz w:val="23"/>
          <w:szCs w:val="23"/>
        </w:rPr>
        <w:t xml:space="preserve">teniških igriščih </w:t>
      </w:r>
      <w:r w:rsidRPr="00731EDE">
        <w:rPr>
          <w:rFonts w:ascii="Trade Gothic LT Pro Light" w:hAnsi="Trade Gothic LT Pro Light"/>
          <w:sz w:val="23"/>
          <w:szCs w:val="23"/>
        </w:rPr>
        <w:t xml:space="preserve">upoštevati priporočeno varnostno razdaljo do </w:t>
      </w:r>
      <w:r w:rsidR="00D6683C">
        <w:rPr>
          <w:rFonts w:ascii="Trade Gothic LT Pro Light" w:hAnsi="Trade Gothic LT Pro Light"/>
          <w:sz w:val="23"/>
          <w:szCs w:val="23"/>
        </w:rPr>
        <w:t>zaposlenih</w:t>
      </w:r>
      <w:r w:rsidRPr="00731EDE">
        <w:rPr>
          <w:rFonts w:ascii="Trade Gothic LT Pro Light" w:hAnsi="Trade Gothic LT Pro Light"/>
          <w:sz w:val="23"/>
          <w:szCs w:val="23"/>
        </w:rPr>
        <w:t xml:space="preserve"> in ostalih</w:t>
      </w:r>
      <w:r>
        <w:rPr>
          <w:rFonts w:ascii="Trade Gothic LT Pro Light" w:hAnsi="Trade Gothic LT Pro Light"/>
          <w:sz w:val="23"/>
          <w:szCs w:val="23"/>
        </w:rPr>
        <w:t xml:space="preserve"> uporabnikov</w:t>
      </w:r>
      <w:r w:rsidRPr="00731EDE">
        <w:rPr>
          <w:rFonts w:ascii="Trade Gothic LT Pro Light" w:hAnsi="Trade Gothic LT Pro Light"/>
          <w:sz w:val="23"/>
          <w:szCs w:val="23"/>
        </w:rPr>
        <w:t>.</w:t>
      </w:r>
    </w:p>
    <w:p w:rsidR="003B4123" w:rsidRPr="003B4123" w:rsidRDefault="003B4123" w:rsidP="003B4123">
      <w:pPr>
        <w:numPr>
          <w:ilvl w:val="0"/>
          <w:numId w:val="1"/>
        </w:numPr>
        <w:spacing w:after="240" w:line="240" w:lineRule="auto"/>
        <w:jc w:val="both"/>
        <w:rPr>
          <w:rFonts w:ascii="Trade Gothic LT Pro Light" w:hAnsi="Trade Gothic LT Pro Light" w:cs="Arial"/>
          <w:sz w:val="23"/>
          <w:szCs w:val="23"/>
        </w:rPr>
      </w:pPr>
      <w:r w:rsidRPr="00731EDE">
        <w:rPr>
          <w:rFonts w:ascii="Trade Gothic LT Pro Light" w:eastAsia="Times New Roman" w:hAnsi="Trade Gothic LT Pro Light" w:cs="Times New Roman"/>
          <w:sz w:val="23"/>
          <w:szCs w:val="23"/>
        </w:rPr>
        <w:t xml:space="preserve">Vse potrebno za </w:t>
      </w:r>
      <w:r w:rsidR="00D6683C">
        <w:rPr>
          <w:rFonts w:ascii="Trade Gothic LT Pro Light" w:eastAsia="Times New Roman" w:hAnsi="Trade Gothic LT Pro Light" w:cs="Times New Roman"/>
          <w:sz w:val="23"/>
          <w:szCs w:val="23"/>
        </w:rPr>
        <w:t xml:space="preserve">vstop na teniška igrišča </w:t>
      </w:r>
      <w:r w:rsidRPr="00731EDE">
        <w:rPr>
          <w:rFonts w:ascii="Trade Gothic LT Pro Light" w:eastAsia="Times New Roman" w:hAnsi="Trade Gothic LT Pro Light" w:cs="Times New Roman"/>
          <w:sz w:val="23"/>
          <w:szCs w:val="23"/>
        </w:rPr>
        <w:t xml:space="preserve">se opravi v označenem prostoru </w:t>
      </w:r>
      <w:r>
        <w:rPr>
          <w:rFonts w:ascii="Trade Gothic LT Pro Light" w:eastAsia="Times New Roman" w:hAnsi="Trade Gothic LT Pro Light" w:cs="Times New Roman"/>
          <w:sz w:val="23"/>
          <w:szCs w:val="23"/>
        </w:rPr>
        <w:t>ob vhodu na teniška igrišča</w:t>
      </w:r>
      <w:r w:rsidRPr="00731EDE">
        <w:rPr>
          <w:rFonts w:ascii="Trade Gothic LT Pro Light" w:eastAsia="Times New Roman" w:hAnsi="Trade Gothic LT Pro Light" w:cs="Times New Roman"/>
          <w:sz w:val="23"/>
          <w:szCs w:val="23"/>
        </w:rPr>
        <w:t>, kjer bo na razpolago uporaba razkužila.</w:t>
      </w:r>
    </w:p>
    <w:p w:rsidR="003B4123" w:rsidRDefault="00B73625" w:rsidP="003B4123">
      <w:pPr>
        <w:numPr>
          <w:ilvl w:val="0"/>
          <w:numId w:val="1"/>
        </w:numPr>
        <w:spacing w:after="240" w:line="240" w:lineRule="auto"/>
        <w:jc w:val="both"/>
        <w:rPr>
          <w:rFonts w:ascii="Trade Gothic LT Pro Light" w:eastAsia="Times New Roman" w:hAnsi="Trade Gothic LT Pro Light" w:cs="Times New Roman"/>
          <w:sz w:val="23"/>
          <w:szCs w:val="23"/>
        </w:rPr>
      </w:pPr>
      <w:r w:rsidRPr="00B73625">
        <w:rPr>
          <w:rFonts w:ascii="Trade Gothic LT Pro Light" w:eastAsia="Times New Roman" w:hAnsi="Trade Gothic LT Pro Light" w:cs="Times New Roman"/>
          <w:b/>
          <w:bCs/>
          <w:sz w:val="23"/>
          <w:szCs w:val="23"/>
        </w:rPr>
        <w:t>U</w:t>
      </w:r>
      <w:r w:rsidR="003B4123" w:rsidRPr="00B73625">
        <w:rPr>
          <w:rFonts w:ascii="Trade Gothic LT Pro Light" w:eastAsia="Times New Roman" w:hAnsi="Trade Gothic LT Pro Light" w:cs="Times New Roman"/>
          <w:b/>
          <w:bCs/>
          <w:sz w:val="23"/>
          <w:szCs w:val="23"/>
        </w:rPr>
        <w:t>poraba teniških igrišč</w:t>
      </w:r>
      <w:r w:rsidRPr="00B73625">
        <w:rPr>
          <w:rFonts w:ascii="Trade Gothic LT Pro Light" w:eastAsia="Times New Roman" w:hAnsi="Trade Gothic LT Pro Light" w:cs="Times New Roman"/>
          <w:b/>
          <w:bCs/>
          <w:sz w:val="23"/>
          <w:szCs w:val="23"/>
        </w:rPr>
        <w:t xml:space="preserve"> je</w:t>
      </w:r>
      <w:r w:rsidR="003B4123" w:rsidRPr="00B73625">
        <w:rPr>
          <w:rFonts w:ascii="Trade Gothic LT Pro Light" w:eastAsia="Times New Roman" w:hAnsi="Trade Gothic LT Pro Light" w:cs="Times New Roman"/>
          <w:b/>
          <w:bCs/>
          <w:sz w:val="23"/>
          <w:szCs w:val="23"/>
        </w:rPr>
        <w:t xml:space="preserve"> do nadaljnjega omogočena le imetnikom </w:t>
      </w:r>
      <w:r w:rsidRPr="00B73625">
        <w:rPr>
          <w:rStyle w:val="Krepko"/>
          <w:u w:val="single"/>
        </w:rPr>
        <w:t>LETNIH KART</w:t>
      </w:r>
      <w:r w:rsidR="003B4123" w:rsidRPr="00B73625">
        <w:rPr>
          <w:rFonts w:ascii="Trade Gothic LT Pro Light" w:eastAsia="Times New Roman" w:hAnsi="Trade Gothic LT Pro Light" w:cs="Times New Roman"/>
          <w:b/>
          <w:bCs/>
          <w:sz w:val="23"/>
          <w:szCs w:val="23"/>
        </w:rPr>
        <w:t>.</w:t>
      </w:r>
      <w:r w:rsidR="003B4123">
        <w:rPr>
          <w:rFonts w:ascii="Trade Gothic LT Pro Light" w:eastAsia="Times New Roman" w:hAnsi="Trade Gothic LT Pro Light" w:cs="Times New Roman"/>
          <w:sz w:val="23"/>
          <w:szCs w:val="23"/>
        </w:rPr>
        <w:t xml:space="preserve"> </w:t>
      </w:r>
      <w:r w:rsidR="00FD06CA">
        <w:rPr>
          <w:rFonts w:ascii="Trade Gothic LT Pro Light" w:eastAsia="Times New Roman" w:hAnsi="Trade Gothic LT Pro Light" w:cs="Times New Roman"/>
          <w:sz w:val="23"/>
          <w:szCs w:val="23"/>
        </w:rPr>
        <w:t xml:space="preserve">Letno karto morata imeta oba uporabnika igrišča. </w:t>
      </w:r>
      <w:r w:rsidRPr="00B73625">
        <w:rPr>
          <w:rFonts w:ascii="Trade Gothic LT Pro Light" w:eastAsia="Times New Roman" w:hAnsi="Trade Gothic LT Pro Light" w:cs="Times New Roman"/>
          <w:sz w:val="23"/>
          <w:szCs w:val="23"/>
        </w:rPr>
        <w:t xml:space="preserve">Da omejimo nepotreben stik, </w:t>
      </w:r>
      <w:r>
        <w:rPr>
          <w:rFonts w:ascii="Trade Gothic LT Pro Light" w:eastAsia="Times New Roman" w:hAnsi="Trade Gothic LT Pro Light" w:cs="Times New Roman"/>
          <w:sz w:val="23"/>
          <w:szCs w:val="23"/>
        </w:rPr>
        <w:t>vas prosimo, da že i</w:t>
      </w:r>
      <w:r w:rsidR="003B4123">
        <w:rPr>
          <w:rFonts w:ascii="Trade Gothic LT Pro Light" w:eastAsia="Times New Roman" w:hAnsi="Trade Gothic LT Pro Light" w:cs="Times New Roman"/>
          <w:sz w:val="23"/>
          <w:szCs w:val="23"/>
        </w:rPr>
        <w:t xml:space="preserve">zpolnjen obrazec za letno karto ter vašo fotografijo prinesite ob vašem prvem obisku teniških igrišč. Ob naročilu letne karte vam bomo posredovali račun po navadni ali elektronski pošti. Možno je le plačilo z nakazilom na </w:t>
      </w:r>
      <w:r w:rsidR="00D6683C">
        <w:rPr>
          <w:rFonts w:ascii="Trade Gothic LT Pro Light" w:eastAsia="Times New Roman" w:hAnsi="Trade Gothic LT Pro Light" w:cs="Times New Roman"/>
          <w:sz w:val="23"/>
          <w:szCs w:val="23"/>
        </w:rPr>
        <w:t xml:space="preserve">naš </w:t>
      </w:r>
      <w:r w:rsidR="003B4123">
        <w:rPr>
          <w:rFonts w:ascii="Trade Gothic LT Pro Light" w:eastAsia="Times New Roman" w:hAnsi="Trade Gothic LT Pro Light" w:cs="Times New Roman"/>
          <w:sz w:val="23"/>
          <w:szCs w:val="23"/>
        </w:rPr>
        <w:t xml:space="preserve">TRR. Gotovinsko plačilo ni možno.  </w:t>
      </w:r>
    </w:p>
    <w:p w:rsidR="003B4123" w:rsidRPr="000C71B6" w:rsidRDefault="003B4123" w:rsidP="003B4123">
      <w:pPr>
        <w:numPr>
          <w:ilvl w:val="0"/>
          <w:numId w:val="1"/>
        </w:numPr>
        <w:spacing w:after="240" w:line="240" w:lineRule="auto"/>
        <w:jc w:val="both"/>
        <w:rPr>
          <w:rFonts w:ascii="Trade Gothic LT Pro Light" w:eastAsia="Times New Roman" w:hAnsi="Trade Gothic LT Pro Light" w:cs="Times New Roman"/>
          <w:sz w:val="23"/>
          <w:szCs w:val="23"/>
        </w:rPr>
      </w:pPr>
      <w:r w:rsidRPr="00731EDE">
        <w:rPr>
          <w:rFonts w:ascii="Trade Gothic LT Pro Light" w:eastAsia="Times New Roman" w:hAnsi="Trade Gothic LT Pro Light" w:cs="Times New Roman"/>
          <w:sz w:val="23"/>
          <w:szCs w:val="23"/>
        </w:rPr>
        <w:t>Uporaba garderobnih prostorov</w:t>
      </w:r>
      <w:r>
        <w:rPr>
          <w:rFonts w:ascii="Trade Gothic LT Pro Light" w:eastAsia="Times New Roman" w:hAnsi="Trade Gothic LT Pro Light" w:cs="Times New Roman"/>
          <w:sz w:val="23"/>
          <w:szCs w:val="23"/>
        </w:rPr>
        <w:t xml:space="preserve"> in sanitarij</w:t>
      </w:r>
      <w:r w:rsidRPr="00731EDE">
        <w:rPr>
          <w:rFonts w:ascii="Trade Gothic LT Pro Light" w:eastAsia="Times New Roman" w:hAnsi="Trade Gothic LT Pro Light" w:cs="Times New Roman"/>
          <w:sz w:val="23"/>
          <w:szCs w:val="23"/>
        </w:rPr>
        <w:t xml:space="preserve"> ni možna. Hramba teniških loparjev oziroma torb, košar z žogicami in rekvizitov ni možna.</w:t>
      </w:r>
    </w:p>
    <w:p w:rsidR="003B4123" w:rsidRPr="000C71B6" w:rsidRDefault="00B73625" w:rsidP="003B4123">
      <w:pPr>
        <w:pStyle w:val="Odstavekseznama"/>
        <w:numPr>
          <w:ilvl w:val="0"/>
          <w:numId w:val="1"/>
        </w:numPr>
        <w:spacing w:after="240" w:line="240" w:lineRule="auto"/>
        <w:jc w:val="both"/>
        <w:rPr>
          <w:rFonts w:ascii="Trade Gothic LT Pro Light" w:eastAsia="Times New Roman" w:hAnsi="Trade Gothic LT Pro Light" w:cs="Times New Roman"/>
          <w:sz w:val="23"/>
          <w:szCs w:val="23"/>
        </w:rPr>
      </w:pPr>
      <w:r>
        <w:rPr>
          <w:rFonts w:ascii="Trade Gothic LT Pro Light" w:hAnsi="Trade Gothic LT Pro Light"/>
          <w:sz w:val="23"/>
          <w:szCs w:val="23"/>
        </w:rPr>
        <w:t>Uporabniki</w:t>
      </w:r>
      <w:r w:rsidR="003B4123" w:rsidRPr="00731EDE">
        <w:rPr>
          <w:rFonts w:ascii="Trade Gothic LT Pro Light" w:hAnsi="Trade Gothic LT Pro Light"/>
          <w:sz w:val="23"/>
          <w:szCs w:val="23"/>
        </w:rPr>
        <w:t xml:space="preserve"> naj s seboj prinesejo le lopar in žogice, vsa ostala oprema se odsvetuje.</w:t>
      </w:r>
    </w:p>
    <w:p w:rsidR="00B73625" w:rsidRPr="00731EDE" w:rsidRDefault="00B73625" w:rsidP="00B73625">
      <w:pPr>
        <w:numPr>
          <w:ilvl w:val="0"/>
          <w:numId w:val="1"/>
        </w:numPr>
        <w:spacing w:after="240" w:line="240" w:lineRule="auto"/>
        <w:jc w:val="both"/>
        <w:rPr>
          <w:rFonts w:ascii="Trade Gothic LT Pro Light" w:eastAsia="Times New Roman" w:hAnsi="Trade Gothic LT Pro Light" w:cs="Times New Roman"/>
          <w:sz w:val="23"/>
          <w:szCs w:val="23"/>
        </w:rPr>
      </w:pPr>
      <w:r w:rsidRPr="00731EDE">
        <w:rPr>
          <w:rFonts w:ascii="Trade Gothic LT Pro Light" w:hAnsi="Trade Gothic LT Pro Light"/>
          <w:sz w:val="23"/>
          <w:szCs w:val="23"/>
        </w:rPr>
        <w:t xml:space="preserve">Prihod na igrišče naj bo največ 5 minut pred rezerviranim terminom igranja, </w:t>
      </w:r>
      <w:r>
        <w:rPr>
          <w:rFonts w:ascii="Trade Gothic LT Pro Light" w:hAnsi="Trade Gothic LT Pro Light"/>
          <w:sz w:val="23"/>
          <w:szCs w:val="23"/>
        </w:rPr>
        <w:t>uporabniki</w:t>
      </w:r>
      <w:r w:rsidRPr="00731EDE">
        <w:rPr>
          <w:rFonts w:ascii="Trade Gothic LT Pro Light" w:hAnsi="Trade Gothic LT Pro Light"/>
          <w:sz w:val="23"/>
          <w:szCs w:val="23"/>
        </w:rPr>
        <w:t xml:space="preserve"> pa naj zapustijo </w:t>
      </w:r>
      <w:r>
        <w:rPr>
          <w:rFonts w:ascii="Trade Gothic LT Pro Light" w:hAnsi="Trade Gothic LT Pro Light"/>
          <w:sz w:val="23"/>
          <w:szCs w:val="23"/>
        </w:rPr>
        <w:t>teniška igrišča</w:t>
      </w:r>
      <w:r w:rsidRPr="00731EDE">
        <w:rPr>
          <w:rFonts w:ascii="Trade Gothic LT Pro Light" w:hAnsi="Trade Gothic LT Pro Light"/>
          <w:sz w:val="23"/>
          <w:szCs w:val="23"/>
        </w:rPr>
        <w:t xml:space="preserve"> po koncu igre. </w:t>
      </w:r>
      <w:r w:rsidRPr="00731EDE">
        <w:rPr>
          <w:rFonts w:ascii="Trade Gothic LT Pro Light" w:eastAsia="Times New Roman" w:hAnsi="Trade Gothic LT Pro Light" w:cs="Times New Roman"/>
          <w:sz w:val="23"/>
          <w:szCs w:val="23"/>
        </w:rPr>
        <w:t xml:space="preserve">Pred in po igri druženje in posedanje pred </w:t>
      </w:r>
      <w:r>
        <w:rPr>
          <w:rFonts w:ascii="Trade Gothic LT Pro Light" w:eastAsia="Times New Roman" w:hAnsi="Trade Gothic LT Pro Light" w:cs="Times New Roman"/>
          <w:sz w:val="23"/>
          <w:szCs w:val="23"/>
        </w:rPr>
        <w:t>brunarico</w:t>
      </w:r>
      <w:r w:rsidRPr="00731EDE">
        <w:rPr>
          <w:rFonts w:ascii="Trade Gothic LT Pro Light" w:eastAsia="Times New Roman" w:hAnsi="Trade Gothic LT Pro Light" w:cs="Times New Roman"/>
          <w:sz w:val="23"/>
          <w:szCs w:val="23"/>
        </w:rPr>
        <w:t xml:space="preserve"> ni dovoljeno.</w:t>
      </w:r>
    </w:p>
    <w:p w:rsidR="00B73625" w:rsidRPr="00731EDE" w:rsidRDefault="00B73625" w:rsidP="00B73625">
      <w:pPr>
        <w:numPr>
          <w:ilvl w:val="0"/>
          <w:numId w:val="1"/>
        </w:numPr>
        <w:spacing w:after="240" w:line="240" w:lineRule="auto"/>
        <w:jc w:val="both"/>
        <w:rPr>
          <w:rFonts w:ascii="Trade Gothic LT Pro Light" w:eastAsia="Times New Roman" w:hAnsi="Trade Gothic LT Pro Light" w:cs="Times New Roman"/>
          <w:sz w:val="23"/>
          <w:szCs w:val="23"/>
        </w:rPr>
      </w:pPr>
      <w:r w:rsidRPr="00731EDE">
        <w:rPr>
          <w:rFonts w:ascii="Trade Gothic LT Pro Light" w:hAnsi="Trade Gothic LT Pro Light"/>
          <w:sz w:val="23"/>
          <w:szCs w:val="23"/>
        </w:rPr>
        <w:lastRenderedPageBreak/>
        <w:t>Po končani igri se žogice obvezno spravi v pločevinko/plastenko za žoge. Zaradi potenciale prisotnosti virusov svetujemo, da ostanejo nedotaknjene vsaj 72 ur.</w:t>
      </w:r>
    </w:p>
    <w:p w:rsidR="00B73625" w:rsidRPr="00731EDE" w:rsidRDefault="00B73625" w:rsidP="00B73625">
      <w:pPr>
        <w:pStyle w:val="Default"/>
        <w:numPr>
          <w:ilvl w:val="0"/>
          <w:numId w:val="1"/>
        </w:numPr>
        <w:spacing w:after="240"/>
        <w:jc w:val="both"/>
        <w:rPr>
          <w:rFonts w:ascii="Trade Gothic LT Pro Light" w:eastAsia="Times New Roman" w:hAnsi="Trade Gothic LT Pro Light" w:cs="Times New Roman"/>
          <w:sz w:val="23"/>
          <w:szCs w:val="23"/>
        </w:rPr>
      </w:pPr>
      <w:r w:rsidRPr="00731EDE">
        <w:rPr>
          <w:rFonts w:ascii="Trade Gothic LT Pro Light" w:hAnsi="Trade Gothic LT Pro Light"/>
          <w:color w:val="auto"/>
          <w:sz w:val="23"/>
          <w:szCs w:val="23"/>
        </w:rPr>
        <w:t xml:space="preserve"> </w:t>
      </w:r>
      <w:r w:rsidR="00D6683C">
        <w:rPr>
          <w:rFonts w:ascii="Trade Gothic LT Pro Light" w:hAnsi="Trade Gothic LT Pro Light"/>
          <w:color w:val="auto"/>
          <w:sz w:val="23"/>
          <w:szCs w:val="23"/>
        </w:rPr>
        <w:t>Vlečke z</w:t>
      </w:r>
      <w:r w:rsidRPr="00731EDE">
        <w:rPr>
          <w:rFonts w:ascii="Trade Gothic LT Pro Light" w:hAnsi="Trade Gothic LT Pro Light"/>
          <w:color w:val="auto"/>
          <w:sz w:val="23"/>
          <w:szCs w:val="23"/>
        </w:rPr>
        <w:t xml:space="preserve">a čiščenje igrišča </w:t>
      </w:r>
      <w:r w:rsidR="00D6683C">
        <w:rPr>
          <w:rFonts w:ascii="Trade Gothic LT Pro Light" w:hAnsi="Trade Gothic LT Pro Light"/>
          <w:color w:val="auto"/>
          <w:sz w:val="23"/>
          <w:szCs w:val="23"/>
        </w:rPr>
        <w:t>so</w:t>
      </w:r>
      <w:r w:rsidRPr="00731EDE">
        <w:rPr>
          <w:rFonts w:ascii="Trade Gothic LT Pro Light" w:hAnsi="Trade Gothic LT Pro Light"/>
          <w:color w:val="auto"/>
          <w:sz w:val="23"/>
          <w:szCs w:val="23"/>
        </w:rPr>
        <w:t xml:space="preserve"> obešena na ograji. Uporaba vlečke je dovoljena s predhodno razkuženimi rokami. Uporaba ostalih pripomočkov za urejanje igrišč ni  dovoljena.</w:t>
      </w:r>
    </w:p>
    <w:p w:rsidR="00B73625" w:rsidRPr="00B73625" w:rsidRDefault="00B73625" w:rsidP="00B73625">
      <w:pPr>
        <w:pStyle w:val="Default"/>
        <w:numPr>
          <w:ilvl w:val="0"/>
          <w:numId w:val="1"/>
        </w:numPr>
        <w:spacing w:after="240"/>
        <w:jc w:val="both"/>
        <w:rPr>
          <w:rFonts w:ascii="Trade Gothic LT Pro Light" w:eastAsia="Times New Roman" w:hAnsi="Trade Gothic LT Pro Light" w:cs="Times New Roman"/>
          <w:b/>
          <w:bCs/>
          <w:sz w:val="23"/>
          <w:szCs w:val="23"/>
        </w:rPr>
      </w:pPr>
      <w:r>
        <w:rPr>
          <w:rFonts w:ascii="Trade Gothic LT Pro Light" w:eastAsia="Times New Roman" w:hAnsi="Trade Gothic LT Pro Light" w:cs="Times New Roman"/>
          <w:sz w:val="23"/>
          <w:szCs w:val="23"/>
        </w:rPr>
        <w:t>Uporabniki</w:t>
      </w:r>
      <w:r w:rsidRPr="00731EDE">
        <w:rPr>
          <w:rFonts w:ascii="Trade Gothic LT Pro Light" w:eastAsia="Times New Roman" w:hAnsi="Trade Gothic LT Pro Light" w:cs="Times New Roman"/>
          <w:sz w:val="23"/>
          <w:szCs w:val="23"/>
        </w:rPr>
        <w:t xml:space="preserve"> naj vse morebitne odpadke pospravijo za seboj. </w:t>
      </w:r>
      <w:r w:rsidRPr="00B73625">
        <w:rPr>
          <w:rFonts w:ascii="Trade Gothic LT Pro Light" w:eastAsia="Times New Roman" w:hAnsi="Trade Gothic LT Pro Light" w:cs="Times New Roman"/>
          <w:b/>
          <w:bCs/>
          <w:sz w:val="23"/>
          <w:szCs w:val="23"/>
        </w:rPr>
        <w:t>Uporaba košev za smeti ni dovoljena.</w:t>
      </w:r>
    </w:p>
    <w:p w:rsidR="00B73625" w:rsidRPr="00731EDE" w:rsidRDefault="00B73625" w:rsidP="00B73625">
      <w:pPr>
        <w:numPr>
          <w:ilvl w:val="0"/>
          <w:numId w:val="1"/>
        </w:numPr>
        <w:spacing w:after="240" w:line="240" w:lineRule="auto"/>
        <w:jc w:val="both"/>
        <w:rPr>
          <w:rFonts w:ascii="Trade Gothic LT Pro Light" w:eastAsia="Times New Roman" w:hAnsi="Trade Gothic LT Pro Light" w:cs="Times New Roman"/>
          <w:sz w:val="23"/>
          <w:szCs w:val="23"/>
        </w:rPr>
      </w:pPr>
      <w:r w:rsidRPr="00731EDE">
        <w:rPr>
          <w:rFonts w:ascii="Trade Gothic LT Pro Light" w:eastAsia="Times New Roman" w:hAnsi="Trade Gothic LT Pro Light" w:cs="Times New Roman"/>
          <w:sz w:val="23"/>
          <w:szCs w:val="23"/>
        </w:rPr>
        <w:t>S seboj imejte primerno obliko razkužila (pršilo, gel, robčki) in ga tudi uporabljajte.</w:t>
      </w:r>
    </w:p>
    <w:p w:rsidR="00B73625" w:rsidRPr="00731EDE" w:rsidRDefault="00B73625" w:rsidP="00B73625">
      <w:pPr>
        <w:numPr>
          <w:ilvl w:val="0"/>
          <w:numId w:val="1"/>
        </w:numPr>
        <w:spacing w:after="240" w:line="240" w:lineRule="auto"/>
        <w:jc w:val="both"/>
        <w:rPr>
          <w:rFonts w:ascii="Trade Gothic LT Pro Light" w:eastAsia="Times New Roman" w:hAnsi="Trade Gothic LT Pro Light" w:cs="Times New Roman"/>
          <w:sz w:val="23"/>
          <w:szCs w:val="23"/>
        </w:rPr>
      </w:pPr>
      <w:r w:rsidRPr="00731EDE">
        <w:rPr>
          <w:rFonts w:ascii="Trade Gothic LT Pro Light" w:eastAsia="Times New Roman" w:hAnsi="Trade Gothic LT Pro Light" w:cs="Times New Roman"/>
          <w:sz w:val="23"/>
          <w:szCs w:val="23"/>
        </w:rPr>
        <w:t xml:space="preserve">Lepo prosimo vse, ki ste bolni ali imate simptome COVID 19, da preventivno ostanete doma in ne obiskujete </w:t>
      </w:r>
      <w:r>
        <w:rPr>
          <w:rFonts w:ascii="Trade Gothic LT Pro Light" w:eastAsia="Times New Roman" w:hAnsi="Trade Gothic LT Pro Light" w:cs="Times New Roman"/>
          <w:sz w:val="23"/>
          <w:szCs w:val="23"/>
        </w:rPr>
        <w:t>zunanjih teniških igrišč</w:t>
      </w:r>
      <w:r w:rsidRPr="00731EDE">
        <w:rPr>
          <w:rFonts w:ascii="Trade Gothic LT Pro Light" w:eastAsia="Times New Roman" w:hAnsi="Trade Gothic LT Pro Light" w:cs="Times New Roman"/>
          <w:sz w:val="23"/>
          <w:szCs w:val="23"/>
        </w:rPr>
        <w:t>.</w:t>
      </w:r>
    </w:p>
    <w:p w:rsidR="00B73625" w:rsidRPr="00731EDE" w:rsidRDefault="00B73625" w:rsidP="00B73625">
      <w:pPr>
        <w:numPr>
          <w:ilvl w:val="0"/>
          <w:numId w:val="1"/>
        </w:numPr>
        <w:spacing w:after="240" w:line="240" w:lineRule="auto"/>
        <w:jc w:val="both"/>
        <w:rPr>
          <w:rFonts w:ascii="Trade Gothic LT Pro Light" w:eastAsia="Times New Roman" w:hAnsi="Trade Gothic LT Pro Light" w:cs="Times New Roman"/>
          <w:sz w:val="23"/>
          <w:szCs w:val="23"/>
        </w:rPr>
      </w:pPr>
      <w:r w:rsidRPr="00731EDE">
        <w:rPr>
          <w:rFonts w:ascii="Trade Gothic LT Pro Light" w:eastAsia="Times New Roman" w:hAnsi="Trade Gothic LT Pro Light" w:cs="Times New Roman"/>
          <w:sz w:val="23"/>
          <w:szCs w:val="23"/>
        </w:rPr>
        <w:t xml:space="preserve">Začasni obratovalni čas </w:t>
      </w:r>
      <w:r>
        <w:rPr>
          <w:rFonts w:ascii="Trade Gothic LT Pro Light" w:eastAsia="Times New Roman" w:hAnsi="Trade Gothic LT Pro Light" w:cs="Times New Roman"/>
          <w:sz w:val="23"/>
          <w:szCs w:val="23"/>
        </w:rPr>
        <w:t>zunanjih teniških igrišč v Športnem parku Domžale</w:t>
      </w:r>
      <w:r w:rsidRPr="00731EDE">
        <w:rPr>
          <w:rFonts w:ascii="Trade Gothic LT Pro Light" w:eastAsia="Times New Roman" w:hAnsi="Trade Gothic LT Pro Light" w:cs="Times New Roman"/>
          <w:sz w:val="23"/>
          <w:szCs w:val="23"/>
        </w:rPr>
        <w:t xml:space="preserve"> je vsak dan v tednu od</w:t>
      </w:r>
      <w:r w:rsidRPr="00731EDE">
        <w:rPr>
          <w:rStyle w:val="Krepko"/>
          <w:rFonts w:ascii="Trade Gothic LT Pro Light" w:eastAsia="Times New Roman" w:hAnsi="Trade Gothic LT Pro Light" w:cs="Times New Roman"/>
          <w:sz w:val="23"/>
          <w:szCs w:val="23"/>
        </w:rPr>
        <w:t xml:space="preserve"> 10.00 ure do 19.00 ure</w:t>
      </w:r>
      <w:r w:rsidRPr="00731EDE">
        <w:rPr>
          <w:rFonts w:ascii="Trade Gothic LT Pro Light" w:eastAsia="Times New Roman" w:hAnsi="Trade Gothic LT Pro Light" w:cs="Times New Roman"/>
          <w:sz w:val="23"/>
          <w:szCs w:val="23"/>
        </w:rPr>
        <w:t xml:space="preserve">, </w:t>
      </w:r>
      <w:r w:rsidRPr="00731EDE">
        <w:rPr>
          <w:rFonts w:ascii="Trade Gothic LT Pro Light" w:hAnsi="Trade Gothic LT Pro Light" w:cs="Tahoma"/>
          <w:color w:val="000000"/>
          <w:sz w:val="24"/>
          <w:szCs w:val="24"/>
        </w:rPr>
        <w:t>razen ob neugodnih vremenskih razmerah</w:t>
      </w:r>
      <w:r w:rsidRPr="00731EDE">
        <w:rPr>
          <w:rFonts w:ascii="Trade Gothic LT Pro Light" w:eastAsia="Times New Roman" w:hAnsi="Trade Gothic LT Pro Light" w:cs="Times New Roman"/>
          <w:sz w:val="23"/>
          <w:szCs w:val="23"/>
        </w:rPr>
        <w:t>.</w:t>
      </w:r>
    </w:p>
    <w:p w:rsidR="00B73625" w:rsidRPr="00C377FE" w:rsidRDefault="00B73625" w:rsidP="00B73625">
      <w:pPr>
        <w:numPr>
          <w:ilvl w:val="0"/>
          <w:numId w:val="1"/>
        </w:numPr>
        <w:spacing w:after="240" w:line="240" w:lineRule="auto"/>
        <w:jc w:val="both"/>
        <w:rPr>
          <w:rFonts w:ascii="Trade Gothic LT Pro Light" w:eastAsia="Times New Roman" w:hAnsi="Trade Gothic LT Pro Light" w:cs="Times New Roman"/>
          <w:sz w:val="23"/>
          <w:szCs w:val="23"/>
        </w:rPr>
      </w:pPr>
      <w:r>
        <w:rPr>
          <w:rFonts w:ascii="Trade Gothic LT Pro Light" w:eastAsia="Times New Roman" w:hAnsi="Trade Gothic LT Pro Light" w:cs="Times New Roman"/>
          <w:sz w:val="23"/>
          <w:szCs w:val="23"/>
        </w:rPr>
        <w:t xml:space="preserve">Rezervacija teniških igrišč je trenutno možna samo </w:t>
      </w:r>
      <w:r w:rsidRPr="00731EDE">
        <w:rPr>
          <w:rFonts w:ascii="Trade Gothic LT Pro Light" w:eastAsia="Times New Roman" w:hAnsi="Trade Gothic LT Pro Light" w:cs="Times New Roman"/>
          <w:sz w:val="23"/>
          <w:szCs w:val="23"/>
        </w:rPr>
        <w:t xml:space="preserve">preko </w:t>
      </w:r>
      <w:r>
        <w:rPr>
          <w:rFonts w:ascii="Trade Gothic LT Pro Light" w:eastAsia="Times New Roman" w:hAnsi="Trade Gothic LT Pro Light" w:cs="Times New Roman"/>
          <w:sz w:val="23"/>
          <w:szCs w:val="23"/>
        </w:rPr>
        <w:t xml:space="preserve">spletnega </w:t>
      </w:r>
      <w:r w:rsidRPr="00731EDE">
        <w:rPr>
          <w:rFonts w:ascii="Trade Gothic LT Pro Light" w:eastAsia="Times New Roman" w:hAnsi="Trade Gothic LT Pro Light" w:cs="Times New Roman"/>
          <w:sz w:val="23"/>
          <w:szCs w:val="23"/>
        </w:rPr>
        <w:t xml:space="preserve">rezervacijskega sistema </w:t>
      </w:r>
      <w:r>
        <w:rPr>
          <w:rFonts w:ascii="Trade Gothic LT Pro Light" w:eastAsia="Times New Roman" w:hAnsi="Trade Gothic LT Pro Light" w:cs="Times New Roman"/>
          <w:sz w:val="23"/>
          <w:szCs w:val="23"/>
        </w:rPr>
        <w:t>na naši spletni strani</w:t>
      </w:r>
      <w:r w:rsidRPr="00731EDE">
        <w:rPr>
          <w:rFonts w:ascii="Trade Gothic LT Pro Light" w:eastAsia="Times New Roman" w:hAnsi="Trade Gothic LT Pro Light" w:cs="Times New Roman"/>
          <w:sz w:val="23"/>
          <w:szCs w:val="23"/>
        </w:rPr>
        <w:t xml:space="preserve">, </w:t>
      </w:r>
      <w:hyperlink r:id="rId6" w:history="1">
        <w:r>
          <w:rPr>
            <w:rStyle w:val="Hiperpovezava"/>
          </w:rPr>
          <w:t>https://sport-domzale.si/post/116321</w:t>
        </w:r>
      </w:hyperlink>
      <w:r w:rsidRPr="00731EDE">
        <w:rPr>
          <w:rStyle w:val="Krepko"/>
          <w:rFonts w:ascii="Trade Gothic LT Pro Light" w:eastAsia="Times New Roman" w:hAnsi="Trade Gothic LT Pro Light" w:cs="Times New Roman"/>
          <w:sz w:val="23"/>
          <w:szCs w:val="23"/>
        </w:rPr>
        <w:t>.</w:t>
      </w:r>
      <w:r w:rsidRPr="00731EDE">
        <w:rPr>
          <w:rFonts w:ascii="Trade Gothic LT Pro Light" w:eastAsia="Times New Roman" w:hAnsi="Trade Gothic LT Pro Light" w:cs="Times New Roman"/>
          <w:sz w:val="23"/>
          <w:szCs w:val="23"/>
        </w:rPr>
        <w:t xml:space="preserve"> </w:t>
      </w:r>
      <w:r>
        <w:rPr>
          <w:rFonts w:ascii="Trade Gothic LT Pro Light" w:eastAsia="Times New Roman" w:hAnsi="Trade Gothic LT Pro Light" w:cs="Times New Roman"/>
          <w:sz w:val="23"/>
          <w:szCs w:val="23"/>
        </w:rPr>
        <w:t>Druge oblike rezervacije teniških igrišč (osebno na igrišč</w:t>
      </w:r>
      <w:r>
        <w:rPr>
          <w:rFonts w:ascii="Trade Gothic LT Pro Light" w:eastAsia="Times New Roman" w:hAnsi="Trade Gothic LT Pro Light" w:cs="Times New Roman"/>
          <w:sz w:val="23"/>
          <w:szCs w:val="23"/>
        </w:rPr>
        <w:t>ih</w:t>
      </w:r>
      <w:r>
        <w:rPr>
          <w:rFonts w:ascii="Trade Gothic LT Pro Light" w:eastAsia="Times New Roman" w:hAnsi="Trade Gothic LT Pro Light" w:cs="Times New Roman"/>
          <w:sz w:val="23"/>
          <w:szCs w:val="23"/>
        </w:rPr>
        <w:t xml:space="preserve">, po telefonu) trenutno niso možne. </w:t>
      </w:r>
      <w:r w:rsidRPr="00C377FE">
        <w:rPr>
          <w:rFonts w:ascii="Trade Gothic LT Pro Light" w:eastAsia="Times New Roman" w:hAnsi="Trade Gothic LT Pro Light" w:cs="Times New Roman"/>
          <w:sz w:val="23"/>
          <w:szCs w:val="23"/>
        </w:rPr>
        <w:t>O aktualnem dogajanju vas bomo sproti obveščali, vsa aktualna obvestila bodo objavljena na naši spletni strani.</w:t>
      </w:r>
    </w:p>
    <w:p w:rsidR="00B73625" w:rsidRPr="00731EDE" w:rsidRDefault="00B73625" w:rsidP="00B73625">
      <w:pPr>
        <w:numPr>
          <w:ilvl w:val="0"/>
          <w:numId w:val="1"/>
        </w:numPr>
        <w:spacing w:after="240" w:line="240" w:lineRule="auto"/>
        <w:jc w:val="both"/>
        <w:rPr>
          <w:rFonts w:ascii="Trade Gothic LT Pro Light" w:eastAsia="Times New Roman" w:hAnsi="Trade Gothic LT Pro Light" w:cs="Times New Roman"/>
          <w:sz w:val="23"/>
          <w:szCs w:val="23"/>
        </w:rPr>
      </w:pPr>
      <w:r>
        <w:rPr>
          <w:rFonts w:ascii="Trade Gothic LT Pro Light" w:eastAsia="Times New Roman" w:hAnsi="Trade Gothic LT Pro Light" w:cs="Times New Roman"/>
          <w:sz w:val="23"/>
          <w:szCs w:val="23"/>
        </w:rPr>
        <w:t>Zavod za šport in rekreacijo Domžale</w:t>
      </w:r>
      <w:r w:rsidRPr="00731EDE">
        <w:rPr>
          <w:rFonts w:ascii="Trade Gothic LT Pro Light" w:eastAsia="Times New Roman" w:hAnsi="Trade Gothic LT Pro Light" w:cs="Times New Roman"/>
          <w:sz w:val="23"/>
          <w:szCs w:val="23"/>
        </w:rPr>
        <w:t xml:space="preserve"> si pridržuje pravico, da kršenje pravil na igrišču ustrezno sankcionira in izreče kršitelju začasno ali trajno prepoved igranja na igrišču.</w:t>
      </w:r>
    </w:p>
    <w:p w:rsidR="00D6683C" w:rsidRPr="00D6683C" w:rsidRDefault="00B73625" w:rsidP="003B4123">
      <w:pPr>
        <w:numPr>
          <w:ilvl w:val="0"/>
          <w:numId w:val="1"/>
        </w:numPr>
        <w:spacing w:after="240" w:line="240" w:lineRule="auto"/>
        <w:jc w:val="both"/>
        <w:rPr>
          <w:rFonts w:ascii="Trade Gothic LT Pro Light" w:hAnsi="Trade Gothic LT Pro Light" w:cs="Arial"/>
          <w:sz w:val="23"/>
          <w:szCs w:val="23"/>
        </w:rPr>
      </w:pPr>
      <w:r w:rsidRPr="00731EDE">
        <w:rPr>
          <w:rFonts w:ascii="Trade Gothic LT Pro Light" w:eastAsia="Times New Roman" w:hAnsi="Trade Gothic LT Pro Light" w:cs="Times New Roman"/>
          <w:sz w:val="23"/>
          <w:szCs w:val="23"/>
        </w:rPr>
        <w:t>Ukrepi veljajo do preklica. </w:t>
      </w:r>
      <w:r>
        <w:rPr>
          <w:rFonts w:ascii="Trade Gothic LT Pro Light" w:eastAsia="Times New Roman" w:hAnsi="Trade Gothic LT Pro Light" w:cs="Times New Roman"/>
          <w:sz w:val="23"/>
          <w:szCs w:val="23"/>
        </w:rPr>
        <w:t xml:space="preserve">       </w:t>
      </w:r>
    </w:p>
    <w:p w:rsidR="00D6683C" w:rsidRDefault="00D6683C" w:rsidP="00D6683C">
      <w:pPr>
        <w:spacing w:after="240" w:line="240" w:lineRule="auto"/>
        <w:jc w:val="both"/>
        <w:rPr>
          <w:rFonts w:ascii="Trade Gothic LT Pro Light" w:eastAsia="Times New Roman" w:hAnsi="Trade Gothic LT Pro Light" w:cs="Times New Roman"/>
          <w:sz w:val="23"/>
          <w:szCs w:val="23"/>
        </w:rPr>
      </w:pPr>
    </w:p>
    <w:p w:rsidR="003B4123" w:rsidRPr="003B4123" w:rsidRDefault="00D6683C" w:rsidP="00D6683C">
      <w:pPr>
        <w:spacing w:after="240" w:line="240" w:lineRule="auto"/>
        <w:jc w:val="both"/>
        <w:rPr>
          <w:rFonts w:ascii="Trade Gothic LT Pro Light" w:hAnsi="Trade Gothic LT Pro Light" w:cs="Arial"/>
          <w:sz w:val="23"/>
          <w:szCs w:val="23"/>
        </w:rPr>
      </w:pPr>
      <w:r>
        <w:rPr>
          <w:rFonts w:ascii="Trade Gothic LT Pro Light" w:eastAsia="Times New Roman" w:hAnsi="Trade Gothic LT Pro Light" w:cs="Times New Roman"/>
          <w:sz w:val="23"/>
          <w:szCs w:val="23"/>
        </w:rPr>
        <w:t>Domžale, 24. 4. 2020</w:t>
      </w:r>
      <w:r w:rsidR="00B73625">
        <w:rPr>
          <w:rFonts w:ascii="Trade Gothic LT Pro Light" w:eastAsia="Times New Roman" w:hAnsi="Trade Gothic LT Pro Light" w:cs="Times New Roman"/>
          <w:sz w:val="23"/>
          <w:szCs w:val="23"/>
        </w:rPr>
        <w:t xml:space="preserve">                                  </w:t>
      </w:r>
      <w:r w:rsidR="00B73625" w:rsidRPr="000C71B6">
        <w:rPr>
          <w:rFonts w:ascii="Trade Gothic LT Pro Light" w:eastAsia="Times New Roman" w:hAnsi="Trade Gothic LT Pro Light" w:cs="Times New Roman"/>
          <w:sz w:val="23"/>
          <w:szCs w:val="23"/>
        </w:rPr>
        <w:t xml:space="preserve">      </w:t>
      </w:r>
    </w:p>
    <w:p w:rsidR="00BC42CF" w:rsidRDefault="00BC42CF"/>
    <w:sectPr w:rsidR="00BC4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rade Gothic LT Pro Light">
    <w:altName w:val="Corbel"/>
    <w:panose1 w:val="00000000000000000000"/>
    <w:charset w:val="00"/>
    <w:family w:val="swiss"/>
    <w:notTrueType/>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2402C"/>
    <w:multiLevelType w:val="hybridMultilevel"/>
    <w:tmpl w:val="4F5E28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5311E75"/>
    <w:multiLevelType w:val="hybridMultilevel"/>
    <w:tmpl w:val="AB58E2D8"/>
    <w:lvl w:ilvl="0" w:tplc="3E826782">
      <w:start w:val="1"/>
      <w:numFmt w:val="decimal"/>
      <w:lvlText w:val="%1."/>
      <w:lvlJc w:val="left"/>
      <w:pPr>
        <w:ind w:left="360" w:hanging="360"/>
      </w:pPr>
      <w:rPr>
        <w:b w:val="0"/>
        <w:b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7B"/>
    <w:rsid w:val="0003537B"/>
    <w:rsid w:val="003B4123"/>
    <w:rsid w:val="00B73625"/>
    <w:rsid w:val="00BC42CF"/>
    <w:rsid w:val="00D6683C"/>
    <w:rsid w:val="00FD06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AB7F"/>
  <w15:chartTrackingRefBased/>
  <w15:docId w15:val="{11C92E94-0ADD-4F9F-A4A0-184353D7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537B"/>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3537B"/>
    <w:pPr>
      <w:ind w:left="720"/>
      <w:contextualSpacing/>
    </w:pPr>
  </w:style>
  <w:style w:type="character" w:styleId="Krepko">
    <w:name w:val="Strong"/>
    <w:basedOn w:val="Privzetapisavaodstavka"/>
    <w:uiPriority w:val="22"/>
    <w:qFormat/>
    <w:rsid w:val="003B4123"/>
    <w:rPr>
      <w:b/>
      <w:bCs/>
    </w:rPr>
  </w:style>
  <w:style w:type="paragraph" w:customStyle="1" w:styleId="Default">
    <w:name w:val="Default"/>
    <w:rsid w:val="00B73625"/>
    <w:pPr>
      <w:autoSpaceDE w:val="0"/>
      <w:autoSpaceDN w:val="0"/>
      <w:adjustRightInd w:val="0"/>
      <w:spacing w:after="0" w:line="240" w:lineRule="auto"/>
    </w:pPr>
    <w:rPr>
      <w:rFonts w:ascii="Arial" w:hAnsi="Arial" w:cs="Arial"/>
      <w:color w:val="000000"/>
      <w:sz w:val="24"/>
      <w:szCs w:val="24"/>
    </w:rPr>
  </w:style>
  <w:style w:type="character" w:styleId="Hiperpovezava">
    <w:name w:val="Hyperlink"/>
    <w:basedOn w:val="Privzetapisavaodstavka"/>
    <w:uiPriority w:val="99"/>
    <w:unhideWhenUsed/>
    <w:rsid w:val="00B73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ort-domzale.si/post/11632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633</Words>
  <Characters>3612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2</cp:revision>
  <cp:lastPrinted>2020-04-24T08:47:00Z</cp:lastPrinted>
  <dcterms:created xsi:type="dcterms:W3CDTF">2020-04-24T07:46:00Z</dcterms:created>
  <dcterms:modified xsi:type="dcterms:W3CDTF">2020-04-24T08:47:00Z</dcterms:modified>
</cp:coreProperties>
</file>